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附件2</w:t>
      </w: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lang w:eastAsia="zh-CN"/>
        </w:rPr>
        <w:t>部门</w:t>
      </w:r>
      <w:r>
        <w:rPr>
          <w:rFonts w:hint="eastAsia" w:ascii="仿宋_GB2312" w:eastAsia="仿宋_GB2312"/>
          <w:b/>
          <w:sz w:val="28"/>
          <w:szCs w:val="28"/>
        </w:rPr>
        <w:t>整体支出绩效目标表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1107"/>
        <w:gridCol w:w="2002"/>
        <w:gridCol w:w="2015"/>
        <w:gridCol w:w="1028"/>
        <w:gridCol w:w="1255"/>
        <w:gridCol w:w="81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部门（单位）名称</w:t>
            </w:r>
          </w:p>
        </w:tc>
        <w:tc>
          <w:tcPr>
            <w:tcW w:w="822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皋兰县秦川镇人民政府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 体 目 标</w:t>
            </w:r>
          </w:p>
        </w:tc>
        <w:tc>
          <w:tcPr>
            <w:tcW w:w="822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目标1：完成兰州新区党工委、秦川园区管委会安排的各项工作任务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22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目标2：保障单位的基本运转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22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目标3：促进全镇经济稳步发展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 算 情 况（万元）</w:t>
            </w:r>
          </w:p>
        </w:tc>
        <w:tc>
          <w:tcPr>
            <w:tcW w:w="31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按支出类型分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预算金额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按来源类型分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预算金额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1924.98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当年财政拨款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3342.86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450.08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2375.06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</w:t>
            </w:r>
          </w:p>
        </w:tc>
        <w:tc>
          <w:tcPr>
            <w:tcW w:w="201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967.8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收入预算合计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3342.86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支出预算合计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3342.86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 效 指 标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指标值类型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度量单位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部门管理</w:t>
            </w:r>
          </w:p>
        </w:tc>
        <w:tc>
          <w:tcPr>
            <w:tcW w:w="20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资金投入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基本支出预算执行率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=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项目支出预算执行率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“三公经费”控制率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结转结余变动率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财务管理制度健全性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健全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资金使用规范性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规范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采购管理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政府采购规范性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规范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资产管理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资产管理规范性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规范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人员管理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在职人员控制率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重点工作管理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重点工作管理制度健全性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健全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履职效果</w:t>
            </w: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各项工作任务完成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征拆任务完成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任务完成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任务完成质量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工作质量指标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验收合格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工作完成时效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完成时效指标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保障单位正常运转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工作经费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450.08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保障村级机构正常运转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124.8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能力建设</w:t>
            </w: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农民增收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就业率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增加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长效管理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中期规划建设完备程度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完备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党建工作开展</w:t>
            </w:r>
          </w:p>
        </w:tc>
        <w:tc>
          <w:tcPr>
            <w:tcW w:w="201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党建工作开展规律性</w:t>
            </w:r>
          </w:p>
        </w:tc>
        <w:tc>
          <w:tcPr>
            <w:tcW w:w="102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规范</w:t>
            </w:r>
          </w:p>
        </w:tc>
        <w:tc>
          <w:tcPr>
            <w:tcW w:w="8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信息化建设情况</w:t>
            </w:r>
          </w:p>
        </w:tc>
        <w:tc>
          <w:tcPr>
            <w:tcW w:w="201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信息化管理覆盖率</w:t>
            </w:r>
          </w:p>
        </w:tc>
        <w:tc>
          <w:tcPr>
            <w:tcW w:w="102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=</w:t>
            </w:r>
          </w:p>
        </w:tc>
        <w:tc>
          <w:tcPr>
            <w:tcW w:w="12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1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人力资源建设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人员培训机制完备性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完备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档案管理完备性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完备</w:t>
            </w: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辖区内群众满意度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</w:p>
    <w:p/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>
      <w:pPr>
        <w:tabs>
          <w:tab w:val="left" w:pos="1848"/>
        </w:tabs>
        <w:sectPr>
          <w:footerReference r:id="rId3" w:type="default"/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8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村级办公经费及村干部补助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秦川园区管委会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皋兰县秦川镇人民政府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目标1：保障村级党支部和村委会各项事务运转正常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目标2：提高群众办事满意度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目标3：提升政务管理水平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成本控制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≤553.8万元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24个行政村办公经费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124.8万元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289个村级干部补贴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工作完成及时性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各项村级工作任务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政务管理水平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≥95%</w:t>
            </w:r>
          </w:p>
        </w:tc>
      </w:tr>
    </w:tbl>
    <w:p>
      <w:pPr>
        <w:tabs>
          <w:tab w:val="left" w:pos="1848"/>
        </w:tabs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88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1110"/>
        <w:gridCol w:w="96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2024年秦川镇交管站工作经费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秦川园区管委会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皋兰县秦川镇人民政府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</w:t>
            </w:r>
          </w:p>
        </w:tc>
        <w:tc>
          <w:tcPr>
            <w:tcW w:w="79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目标1：秦川镇交管站下设五道岘、东川、华家井、保家窑4个农村道路交通安全劝导站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</w:p>
        </w:tc>
        <w:tc>
          <w:tcPr>
            <w:tcW w:w="79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目标2：聘用劝导员执勤，负责各自区域内农村道路交通安全劝导工作，建设安全有序的出行环境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</w:t>
            </w:r>
          </w:p>
        </w:tc>
        <w:tc>
          <w:tcPr>
            <w:tcW w:w="79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目标3：有效杜绝交通违法行为及重大交通事故发生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成本控制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≤15万元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劝导员工资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劝导站办公经费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劝导站及设备维护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设备维护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提升辖区内群众交通安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全意识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可持续性影响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保障交通劝导站正常运转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运转正常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镇域内常住人口满意度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≥95%</w:t>
            </w:r>
          </w:p>
        </w:tc>
      </w:tr>
    </w:tbl>
    <w:p>
      <w:pPr>
        <w:tabs>
          <w:tab w:val="left" w:pos="1848"/>
        </w:tabs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8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2024年秦川镇人居环境卫生整治项目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秦川园区管委会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皋兰县秦川镇人民政府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目标1：改善生态环境，提升人居环境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目标2：提升镇容村貌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目标3：推进乡村文明建设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成本控制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≤350万元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行政村数量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垃圾处理 1.3万吨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1.3万吨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保洁服务及时性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垃圾处理及时性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村庄街道保持干净整洁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达标情况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提升镇容村貌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乡村文明建设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镇域内常住人口满意度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≥98%</w:t>
            </w:r>
          </w:p>
        </w:tc>
      </w:tr>
    </w:tbl>
    <w:p>
      <w:pPr>
        <w:tabs>
          <w:tab w:val="left" w:pos="1848"/>
        </w:tabs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8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自建房排查整治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秦川园区管委会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皋兰县秦川镇人民政府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目标1：2023年委托兰州工大工程检测科技有限公司鉴定危房，目前工程未完成，预估需要鉴定费用11万，2024年先支付10万元。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目标2：提高镇域内常住人口满意度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目标3：改善镇域内常住人居住环境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成本控制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≤10万元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行政村数量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工作完成及时性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房屋安全情况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危房改造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抗震改造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房屋拆除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危房改造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1年内完成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抗震改造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1年内完成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房屋安全事故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≤2次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改善居住环境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改善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镇域内常住人口满意度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≥98%</w:t>
            </w:r>
          </w:p>
        </w:tc>
      </w:tr>
    </w:tbl>
    <w:p>
      <w:pPr>
        <w:tabs>
          <w:tab w:val="left" w:pos="1848"/>
        </w:tabs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8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秦川镇市政道路环卫亮化经费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秦川园区管委会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皋兰县秦川镇人民政府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目标1：为保障秦川镇镇域范围内市政路灯亮化及中心广场卫生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目标2：镇域范围内3个公厕的日常保洁工作正常进行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</w:t>
            </w:r>
          </w:p>
        </w:tc>
        <w:tc>
          <w:tcPr>
            <w:tcW w:w="77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目标3：提高镇域内常住人口满意度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成本控制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≤15万元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市政路灯照明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公厕卫生保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中心广场及周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边卫生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4000平方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工作完成及时性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工程验收合格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改善人居环境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改善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镇域内常住人口满意度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≥95%</w:t>
            </w:r>
          </w:p>
        </w:tc>
      </w:tr>
    </w:tbl>
    <w:p>
      <w:pPr>
        <w:tabs>
          <w:tab w:val="left" w:pos="1848"/>
        </w:tabs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>
      <w:pPr>
        <w:spacing w:line="560" w:lineRule="exact"/>
        <w:jc w:val="center"/>
        <w:rPr>
          <w:rFonts w:hint="eastAsia"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（2024年度）</w:t>
      </w:r>
    </w:p>
    <w:tbl>
      <w:tblPr>
        <w:tblStyle w:val="9"/>
        <w:tblW w:w="91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1380"/>
        <w:gridCol w:w="960"/>
        <w:gridCol w:w="960"/>
        <w:gridCol w:w="96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2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秦川镇网格员补助经费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秦川园区管委会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皋兰县秦川镇人民政府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</w:t>
            </w:r>
          </w:p>
        </w:tc>
        <w:tc>
          <w:tcPr>
            <w:tcW w:w="81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目标1：全面采集24个村人员基础信息、手机社情民意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</w:p>
        </w:tc>
        <w:tc>
          <w:tcPr>
            <w:tcW w:w="81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目标2：排查整治安全隐患、化解矛盾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</w:t>
            </w:r>
          </w:p>
        </w:tc>
        <w:tc>
          <w:tcPr>
            <w:tcW w:w="81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目标3：宣传政策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成本控制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≤24万元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兼职网格员人数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符合岗位要求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工作完成及时性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宣传工作完成率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重点工作完成率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提高贫困群众收益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镇域内常住人口满意度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≥95%</w:t>
            </w:r>
          </w:p>
        </w:tc>
      </w:tr>
    </w:tbl>
    <w:p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</w:p>
    <w:p>
      <w:pPr>
        <w:tabs>
          <w:tab w:val="left" w:pos="1848"/>
        </w:tabs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-BoldM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6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4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27</w: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FB4362"/>
    <w:rsid w:val="00000C55"/>
    <w:rsid w:val="00001446"/>
    <w:rsid w:val="0001130C"/>
    <w:rsid w:val="00011F27"/>
    <w:rsid w:val="00012457"/>
    <w:rsid w:val="00021BBF"/>
    <w:rsid w:val="00030443"/>
    <w:rsid w:val="00030F4C"/>
    <w:rsid w:val="0003278A"/>
    <w:rsid w:val="000368FE"/>
    <w:rsid w:val="00042A06"/>
    <w:rsid w:val="00043601"/>
    <w:rsid w:val="000442B5"/>
    <w:rsid w:val="0004639D"/>
    <w:rsid w:val="000465E2"/>
    <w:rsid w:val="0005161F"/>
    <w:rsid w:val="000547D1"/>
    <w:rsid w:val="00055759"/>
    <w:rsid w:val="000612EE"/>
    <w:rsid w:val="00061BAF"/>
    <w:rsid w:val="0006337D"/>
    <w:rsid w:val="00074626"/>
    <w:rsid w:val="00076B62"/>
    <w:rsid w:val="00082093"/>
    <w:rsid w:val="000861D5"/>
    <w:rsid w:val="0009273A"/>
    <w:rsid w:val="000A20A7"/>
    <w:rsid w:val="000A655B"/>
    <w:rsid w:val="000B54DD"/>
    <w:rsid w:val="000C2055"/>
    <w:rsid w:val="000C2B7F"/>
    <w:rsid w:val="000C37BE"/>
    <w:rsid w:val="000C4C50"/>
    <w:rsid w:val="000D0130"/>
    <w:rsid w:val="000D2EEE"/>
    <w:rsid w:val="000D2F19"/>
    <w:rsid w:val="000E0CEA"/>
    <w:rsid w:val="000F3CBF"/>
    <w:rsid w:val="000F3F42"/>
    <w:rsid w:val="000F473D"/>
    <w:rsid w:val="001017F3"/>
    <w:rsid w:val="0011297B"/>
    <w:rsid w:val="00123768"/>
    <w:rsid w:val="00126B08"/>
    <w:rsid w:val="001272E5"/>
    <w:rsid w:val="00127D01"/>
    <w:rsid w:val="00130F5F"/>
    <w:rsid w:val="001374F5"/>
    <w:rsid w:val="00152FDC"/>
    <w:rsid w:val="001561FD"/>
    <w:rsid w:val="0015647B"/>
    <w:rsid w:val="00156619"/>
    <w:rsid w:val="00156C8B"/>
    <w:rsid w:val="00160A8C"/>
    <w:rsid w:val="001700B4"/>
    <w:rsid w:val="00171070"/>
    <w:rsid w:val="001A416A"/>
    <w:rsid w:val="001A6118"/>
    <w:rsid w:val="001B0364"/>
    <w:rsid w:val="001B0B8E"/>
    <w:rsid w:val="001B342F"/>
    <w:rsid w:val="001C1259"/>
    <w:rsid w:val="001D1DA7"/>
    <w:rsid w:val="001E17E4"/>
    <w:rsid w:val="001E2410"/>
    <w:rsid w:val="001E347C"/>
    <w:rsid w:val="001E6110"/>
    <w:rsid w:val="001F3C4D"/>
    <w:rsid w:val="002033EA"/>
    <w:rsid w:val="00214046"/>
    <w:rsid w:val="0022561F"/>
    <w:rsid w:val="00232DBE"/>
    <w:rsid w:val="002355E7"/>
    <w:rsid w:val="00235F73"/>
    <w:rsid w:val="0023681E"/>
    <w:rsid w:val="00241FEC"/>
    <w:rsid w:val="00243562"/>
    <w:rsid w:val="0025164A"/>
    <w:rsid w:val="00265C3D"/>
    <w:rsid w:val="00266C2E"/>
    <w:rsid w:val="00270DF8"/>
    <w:rsid w:val="002754B3"/>
    <w:rsid w:val="0028392B"/>
    <w:rsid w:val="002934F2"/>
    <w:rsid w:val="002A3A19"/>
    <w:rsid w:val="002A3ED4"/>
    <w:rsid w:val="002A7274"/>
    <w:rsid w:val="002B2833"/>
    <w:rsid w:val="002B7BA1"/>
    <w:rsid w:val="002C01BB"/>
    <w:rsid w:val="002C3FA4"/>
    <w:rsid w:val="002E2161"/>
    <w:rsid w:val="002E30F2"/>
    <w:rsid w:val="002E4E72"/>
    <w:rsid w:val="002F0CE0"/>
    <w:rsid w:val="002F4ED9"/>
    <w:rsid w:val="002F75FE"/>
    <w:rsid w:val="002F7FA5"/>
    <w:rsid w:val="003017F4"/>
    <w:rsid w:val="00301AAB"/>
    <w:rsid w:val="00306B68"/>
    <w:rsid w:val="003129FE"/>
    <w:rsid w:val="003322AC"/>
    <w:rsid w:val="00335342"/>
    <w:rsid w:val="00343A8E"/>
    <w:rsid w:val="00345713"/>
    <w:rsid w:val="003566B9"/>
    <w:rsid w:val="00356C98"/>
    <w:rsid w:val="0036367B"/>
    <w:rsid w:val="0036496C"/>
    <w:rsid w:val="00365414"/>
    <w:rsid w:val="00372734"/>
    <w:rsid w:val="00372A33"/>
    <w:rsid w:val="0037374A"/>
    <w:rsid w:val="00377A88"/>
    <w:rsid w:val="00392E2B"/>
    <w:rsid w:val="003A396F"/>
    <w:rsid w:val="003A68FD"/>
    <w:rsid w:val="003A7A18"/>
    <w:rsid w:val="003B3187"/>
    <w:rsid w:val="003B327A"/>
    <w:rsid w:val="003B4612"/>
    <w:rsid w:val="003B76D2"/>
    <w:rsid w:val="003D6D41"/>
    <w:rsid w:val="003E3B0A"/>
    <w:rsid w:val="0040581D"/>
    <w:rsid w:val="00417BF3"/>
    <w:rsid w:val="00425D21"/>
    <w:rsid w:val="00426463"/>
    <w:rsid w:val="00427875"/>
    <w:rsid w:val="004317A0"/>
    <w:rsid w:val="0043556D"/>
    <w:rsid w:val="0043739B"/>
    <w:rsid w:val="00441579"/>
    <w:rsid w:val="004418B5"/>
    <w:rsid w:val="00445789"/>
    <w:rsid w:val="00463FB8"/>
    <w:rsid w:val="00480A2F"/>
    <w:rsid w:val="00480B47"/>
    <w:rsid w:val="00481F19"/>
    <w:rsid w:val="00487BC0"/>
    <w:rsid w:val="00490FF8"/>
    <w:rsid w:val="004A1851"/>
    <w:rsid w:val="004B337A"/>
    <w:rsid w:val="004B5538"/>
    <w:rsid w:val="004C3127"/>
    <w:rsid w:val="004D27C3"/>
    <w:rsid w:val="004D44D2"/>
    <w:rsid w:val="004D491E"/>
    <w:rsid w:val="004E3E51"/>
    <w:rsid w:val="004E625A"/>
    <w:rsid w:val="004F73BD"/>
    <w:rsid w:val="00502474"/>
    <w:rsid w:val="00515110"/>
    <w:rsid w:val="00523062"/>
    <w:rsid w:val="00532434"/>
    <w:rsid w:val="00537019"/>
    <w:rsid w:val="0054271B"/>
    <w:rsid w:val="00545281"/>
    <w:rsid w:val="00551A39"/>
    <w:rsid w:val="00566585"/>
    <w:rsid w:val="00580A2F"/>
    <w:rsid w:val="005A2CB7"/>
    <w:rsid w:val="005B15C7"/>
    <w:rsid w:val="005B51EA"/>
    <w:rsid w:val="005C6B92"/>
    <w:rsid w:val="005F4CC9"/>
    <w:rsid w:val="0060056E"/>
    <w:rsid w:val="006039C9"/>
    <w:rsid w:val="00605602"/>
    <w:rsid w:val="00605D22"/>
    <w:rsid w:val="00620A03"/>
    <w:rsid w:val="00621126"/>
    <w:rsid w:val="0062145A"/>
    <w:rsid w:val="00621D28"/>
    <w:rsid w:val="00633C60"/>
    <w:rsid w:val="00645C9F"/>
    <w:rsid w:val="00650775"/>
    <w:rsid w:val="0065388D"/>
    <w:rsid w:val="00655506"/>
    <w:rsid w:val="00674396"/>
    <w:rsid w:val="006849AD"/>
    <w:rsid w:val="006853A7"/>
    <w:rsid w:val="0069507F"/>
    <w:rsid w:val="006955DD"/>
    <w:rsid w:val="00697A98"/>
    <w:rsid w:val="006A0492"/>
    <w:rsid w:val="006A3DED"/>
    <w:rsid w:val="006A6E23"/>
    <w:rsid w:val="006B05FF"/>
    <w:rsid w:val="006C4D2E"/>
    <w:rsid w:val="006D3D60"/>
    <w:rsid w:val="006E1F9C"/>
    <w:rsid w:val="006E4A2C"/>
    <w:rsid w:val="006E721A"/>
    <w:rsid w:val="006F0E11"/>
    <w:rsid w:val="006F40C8"/>
    <w:rsid w:val="00700872"/>
    <w:rsid w:val="00706BB4"/>
    <w:rsid w:val="00714029"/>
    <w:rsid w:val="007203B6"/>
    <w:rsid w:val="007222C1"/>
    <w:rsid w:val="00725205"/>
    <w:rsid w:val="0074091B"/>
    <w:rsid w:val="00740927"/>
    <w:rsid w:val="00744302"/>
    <w:rsid w:val="00747C60"/>
    <w:rsid w:val="007732EA"/>
    <w:rsid w:val="00777EA3"/>
    <w:rsid w:val="007933F9"/>
    <w:rsid w:val="00793C7B"/>
    <w:rsid w:val="007954B6"/>
    <w:rsid w:val="007A5E22"/>
    <w:rsid w:val="007B3768"/>
    <w:rsid w:val="007B5395"/>
    <w:rsid w:val="007C38FB"/>
    <w:rsid w:val="007C6434"/>
    <w:rsid w:val="007D4E4C"/>
    <w:rsid w:val="007D5F13"/>
    <w:rsid w:val="007D69F8"/>
    <w:rsid w:val="007E4819"/>
    <w:rsid w:val="007E4E03"/>
    <w:rsid w:val="007E7289"/>
    <w:rsid w:val="00805F3F"/>
    <w:rsid w:val="00817A5D"/>
    <w:rsid w:val="00821209"/>
    <w:rsid w:val="00821491"/>
    <w:rsid w:val="00831411"/>
    <w:rsid w:val="00842536"/>
    <w:rsid w:val="00843692"/>
    <w:rsid w:val="0085135B"/>
    <w:rsid w:val="0085287C"/>
    <w:rsid w:val="008559B6"/>
    <w:rsid w:val="008559FD"/>
    <w:rsid w:val="00855E65"/>
    <w:rsid w:val="0085612E"/>
    <w:rsid w:val="00880868"/>
    <w:rsid w:val="00880D30"/>
    <w:rsid w:val="008811AD"/>
    <w:rsid w:val="008812FA"/>
    <w:rsid w:val="008B222B"/>
    <w:rsid w:val="008C138F"/>
    <w:rsid w:val="008C204C"/>
    <w:rsid w:val="008C2625"/>
    <w:rsid w:val="008C4FE2"/>
    <w:rsid w:val="008D4D6A"/>
    <w:rsid w:val="008F7014"/>
    <w:rsid w:val="009049E9"/>
    <w:rsid w:val="00907F9B"/>
    <w:rsid w:val="00911503"/>
    <w:rsid w:val="00917C2D"/>
    <w:rsid w:val="009209B6"/>
    <w:rsid w:val="00923CB4"/>
    <w:rsid w:val="009335E0"/>
    <w:rsid w:val="00941732"/>
    <w:rsid w:val="009510F3"/>
    <w:rsid w:val="00954018"/>
    <w:rsid w:val="00955590"/>
    <w:rsid w:val="00970435"/>
    <w:rsid w:val="009704EC"/>
    <w:rsid w:val="00971619"/>
    <w:rsid w:val="00982EAB"/>
    <w:rsid w:val="0098505E"/>
    <w:rsid w:val="00991480"/>
    <w:rsid w:val="009945A7"/>
    <w:rsid w:val="00995E63"/>
    <w:rsid w:val="0099643D"/>
    <w:rsid w:val="009969DC"/>
    <w:rsid w:val="00996BA5"/>
    <w:rsid w:val="009A0F79"/>
    <w:rsid w:val="009A3C75"/>
    <w:rsid w:val="009B03F2"/>
    <w:rsid w:val="009C4EE2"/>
    <w:rsid w:val="009D46B1"/>
    <w:rsid w:val="009E7F6E"/>
    <w:rsid w:val="009F2B6A"/>
    <w:rsid w:val="009F5541"/>
    <w:rsid w:val="00A01204"/>
    <w:rsid w:val="00A022BA"/>
    <w:rsid w:val="00A256AC"/>
    <w:rsid w:val="00A32BE3"/>
    <w:rsid w:val="00A4207A"/>
    <w:rsid w:val="00A5653E"/>
    <w:rsid w:val="00A63533"/>
    <w:rsid w:val="00A723C4"/>
    <w:rsid w:val="00A72D2B"/>
    <w:rsid w:val="00A820E9"/>
    <w:rsid w:val="00A82942"/>
    <w:rsid w:val="00A83E24"/>
    <w:rsid w:val="00AA20F8"/>
    <w:rsid w:val="00AA327B"/>
    <w:rsid w:val="00AA55AF"/>
    <w:rsid w:val="00AB19A5"/>
    <w:rsid w:val="00AC2FD6"/>
    <w:rsid w:val="00AC78FC"/>
    <w:rsid w:val="00AD4CFE"/>
    <w:rsid w:val="00AE79BA"/>
    <w:rsid w:val="00AF350E"/>
    <w:rsid w:val="00AF3D8F"/>
    <w:rsid w:val="00AF5273"/>
    <w:rsid w:val="00AF5D3D"/>
    <w:rsid w:val="00B0671C"/>
    <w:rsid w:val="00B13495"/>
    <w:rsid w:val="00B262DD"/>
    <w:rsid w:val="00B278DE"/>
    <w:rsid w:val="00B30287"/>
    <w:rsid w:val="00B30EBD"/>
    <w:rsid w:val="00B351C3"/>
    <w:rsid w:val="00B36AC9"/>
    <w:rsid w:val="00B36E7A"/>
    <w:rsid w:val="00B542CD"/>
    <w:rsid w:val="00B6465B"/>
    <w:rsid w:val="00B772D7"/>
    <w:rsid w:val="00B85451"/>
    <w:rsid w:val="00B86006"/>
    <w:rsid w:val="00B86D86"/>
    <w:rsid w:val="00BA2A96"/>
    <w:rsid w:val="00BA5FE5"/>
    <w:rsid w:val="00BC1FD9"/>
    <w:rsid w:val="00BC30FF"/>
    <w:rsid w:val="00BC500D"/>
    <w:rsid w:val="00BD7FD7"/>
    <w:rsid w:val="00BF1606"/>
    <w:rsid w:val="00BF1647"/>
    <w:rsid w:val="00BF5A25"/>
    <w:rsid w:val="00C06428"/>
    <w:rsid w:val="00C11347"/>
    <w:rsid w:val="00C35018"/>
    <w:rsid w:val="00C40A34"/>
    <w:rsid w:val="00C4484E"/>
    <w:rsid w:val="00C46F7C"/>
    <w:rsid w:val="00C519B5"/>
    <w:rsid w:val="00C55EDB"/>
    <w:rsid w:val="00C573E9"/>
    <w:rsid w:val="00C729DA"/>
    <w:rsid w:val="00C764B7"/>
    <w:rsid w:val="00C90B56"/>
    <w:rsid w:val="00CA3F25"/>
    <w:rsid w:val="00CB5B9D"/>
    <w:rsid w:val="00CB6428"/>
    <w:rsid w:val="00CC01A5"/>
    <w:rsid w:val="00CC2134"/>
    <w:rsid w:val="00CD255A"/>
    <w:rsid w:val="00D126EC"/>
    <w:rsid w:val="00D14955"/>
    <w:rsid w:val="00D24CD6"/>
    <w:rsid w:val="00D24FA6"/>
    <w:rsid w:val="00D544D2"/>
    <w:rsid w:val="00D660F8"/>
    <w:rsid w:val="00D744C5"/>
    <w:rsid w:val="00D827AF"/>
    <w:rsid w:val="00D8451F"/>
    <w:rsid w:val="00D8474D"/>
    <w:rsid w:val="00D84D5B"/>
    <w:rsid w:val="00D86771"/>
    <w:rsid w:val="00D90C73"/>
    <w:rsid w:val="00D90F17"/>
    <w:rsid w:val="00D9480E"/>
    <w:rsid w:val="00D94FFD"/>
    <w:rsid w:val="00DA7038"/>
    <w:rsid w:val="00DB4AF2"/>
    <w:rsid w:val="00DB572A"/>
    <w:rsid w:val="00DC14B3"/>
    <w:rsid w:val="00DC399C"/>
    <w:rsid w:val="00DC7D6D"/>
    <w:rsid w:val="00DD2999"/>
    <w:rsid w:val="00DD2B43"/>
    <w:rsid w:val="00DD2CF8"/>
    <w:rsid w:val="00DD5C58"/>
    <w:rsid w:val="00DE240B"/>
    <w:rsid w:val="00DE529C"/>
    <w:rsid w:val="00DE6D9E"/>
    <w:rsid w:val="00DF3482"/>
    <w:rsid w:val="00DF450F"/>
    <w:rsid w:val="00E04A58"/>
    <w:rsid w:val="00E07425"/>
    <w:rsid w:val="00E07A05"/>
    <w:rsid w:val="00E16025"/>
    <w:rsid w:val="00E167FD"/>
    <w:rsid w:val="00E16F50"/>
    <w:rsid w:val="00E24179"/>
    <w:rsid w:val="00E31783"/>
    <w:rsid w:val="00E36636"/>
    <w:rsid w:val="00E43A34"/>
    <w:rsid w:val="00E44D37"/>
    <w:rsid w:val="00E52850"/>
    <w:rsid w:val="00E609A5"/>
    <w:rsid w:val="00E61928"/>
    <w:rsid w:val="00E656D2"/>
    <w:rsid w:val="00E7276C"/>
    <w:rsid w:val="00E84382"/>
    <w:rsid w:val="00E9180B"/>
    <w:rsid w:val="00EA0646"/>
    <w:rsid w:val="00EA2BA4"/>
    <w:rsid w:val="00EA3103"/>
    <w:rsid w:val="00EB15C1"/>
    <w:rsid w:val="00EC325A"/>
    <w:rsid w:val="00EC3A8E"/>
    <w:rsid w:val="00EC57F0"/>
    <w:rsid w:val="00ED68AF"/>
    <w:rsid w:val="00EF2E7C"/>
    <w:rsid w:val="00F01A6E"/>
    <w:rsid w:val="00F11811"/>
    <w:rsid w:val="00F20178"/>
    <w:rsid w:val="00F23C6C"/>
    <w:rsid w:val="00F24BC8"/>
    <w:rsid w:val="00F25045"/>
    <w:rsid w:val="00F30F3E"/>
    <w:rsid w:val="00F32002"/>
    <w:rsid w:val="00F4605D"/>
    <w:rsid w:val="00F51EF5"/>
    <w:rsid w:val="00F74928"/>
    <w:rsid w:val="00F8197E"/>
    <w:rsid w:val="00F833B1"/>
    <w:rsid w:val="00F87D90"/>
    <w:rsid w:val="00F90495"/>
    <w:rsid w:val="00FA4179"/>
    <w:rsid w:val="00FB4362"/>
    <w:rsid w:val="00FB53A1"/>
    <w:rsid w:val="00FD30CF"/>
    <w:rsid w:val="00FE0E46"/>
    <w:rsid w:val="00FF0AEC"/>
    <w:rsid w:val="00FF1DF4"/>
    <w:rsid w:val="00FF4165"/>
    <w:rsid w:val="01B40942"/>
    <w:rsid w:val="058B568D"/>
    <w:rsid w:val="09E37E1B"/>
    <w:rsid w:val="0F4B08D8"/>
    <w:rsid w:val="0FA01876"/>
    <w:rsid w:val="113741D2"/>
    <w:rsid w:val="1D34261E"/>
    <w:rsid w:val="1D4031F3"/>
    <w:rsid w:val="1D4E37F9"/>
    <w:rsid w:val="1E100594"/>
    <w:rsid w:val="1E2D48CC"/>
    <w:rsid w:val="24194F43"/>
    <w:rsid w:val="26A43B88"/>
    <w:rsid w:val="26FC6002"/>
    <w:rsid w:val="29123B2B"/>
    <w:rsid w:val="34660743"/>
    <w:rsid w:val="395A7356"/>
    <w:rsid w:val="3B2F70C4"/>
    <w:rsid w:val="3D7B233D"/>
    <w:rsid w:val="4BAF2C24"/>
    <w:rsid w:val="4D35333C"/>
    <w:rsid w:val="4DA30634"/>
    <w:rsid w:val="51C902AA"/>
    <w:rsid w:val="51D529FB"/>
    <w:rsid w:val="520F2520"/>
    <w:rsid w:val="527E074E"/>
    <w:rsid w:val="579503FF"/>
    <w:rsid w:val="5B1C00FB"/>
    <w:rsid w:val="60535296"/>
    <w:rsid w:val="65AA7ED4"/>
    <w:rsid w:val="65C32211"/>
    <w:rsid w:val="682D4562"/>
    <w:rsid w:val="6DEC1F6B"/>
    <w:rsid w:val="702606DB"/>
    <w:rsid w:val="72FD2525"/>
    <w:rsid w:val="77FBD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widowControl w:val="0"/>
      <w:spacing w:after="120" w:line="660" w:lineRule="exact"/>
      <w:ind w:firstLine="64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annotation text"/>
    <w:basedOn w:val="1"/>
    <w:link w:val="19"/>
    <w:autoRedefine/>
    <w:qFormat/>
    <w:uiPriority w:val="0"/>
    <w:pPr>
      <w:jc w:val="left"/>
    </w:pPr>
  </w:style>
  <w:style w:type="paragraph" w:styleId="5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20"/>
    <w:autoRedefine/>
    <w:qFormat/>
    <w:uiPriority w:val="0"/>
    <w:rPr>
      <w:b/>
      <w:bCs/>
    </w:rPr>
  </w:style>
  <w:style w:type="character" w:styleId="11">
    <w:name w:val="line number"/>
    <w:autoRedefine/>
    <w:qFormat/>
    <w:uiPriority w:val="0"/>
  </w:style>
  <w:style w:type="character" w:styleId="12">
    <w:name w:val="annotation reference"/>
    <w:autoRedefine/>
    <w:qFormat/>
    <w:uiPriority w:val="0"/>
    <w:rPr>
      <w:sz w:val="21"/>
      <w:szCs w:val="21"/>
    </w:rPr>
  </w:style>
  <w:style w:type="character" w:customStyle="1" w:styleId="13">
    <w:name w:val="页脚 Char"/>
    <w:link w:val="6"/>
    <w:autoRedefine/>
    <w:qFormat/>
    <w:uiPriority w:val="0"/>
    <w:rPr>
      <w:sz w:val="18"/>
      <w:szCs w:val="18"/>
    </w:rPr>
  </w:style>
  <w:style w:type="character" w:customStyle="1" w:styleId="14">
    <w:name w:val="页眉 Char"/>
    <w:link w:val="7"/>
    <w:autoRedefine/>
    <w:qFormat/>
    <w:uiPriority w:val="0"/>
    <w:rPr>
      <w:sz w:val="18"/>
      <w:szCs w:val="18"/>
    </w:rPr>
  </w:style>
  <w:style w:type="paragraph" w:styleId="15">
    <w:name w:val="List Paragraph"/>
    <w:basedOn w:val="1"/>
    <w:autoRedefine/>
    <w:qFormat/>
    <w:uiPriority w:val="0"/>
    <w:pPr>
      <w:ind w:firstLine="420" w:firstLineChars="200"/>
    </w:pPr>
  </w:style>
  <w:style w:type="character" w:customStyle="1" w:styleId="16">
    <w:name w:val="批注框文本 Char"/>
    <w:link w:val="5"/>
    <w:autoRedefine/>
    <w:qFormat/>
    <w:uiPriority w:val="0"/>
    <w:rPr>
      <w:kern w:val="2"/>
      <w:sz w:val="18"/>
      <w:szCs w:val="18"/>
    </w:rPr>
  </w:style>
  <w:style w:type="character" w:customStyle="1" w:styleId="17">
    <w:name w:val="标题 1 Char"/>
    <w:link w:val="3"/>
    <w:autoRedefine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paragraph" w:customStyle="1" w:styleId="18">
    <w:name w:val="TOC Heading"/>
    <w:basedOn w:val="3"/>
    <w:next w:val="1"/>
    <w:autoRedefine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9">
    <w:name w:val="批注文字 Char"/>
    <w:link w:val="4"/>
    <w:autoRedefine/>
    <w:qFormat/>
    <w:uiPriority w:val="0"/>
    <w:rPr>
      <w:kern w:val="2"/>
      <w:sz w:val="21"/>
      <w:szCs w:val="22"/>
    </w:rPr>
  </w:style>
  <w:style w:type="character" w:customStyle="1" w:styleId="20">
    <w:name w:val="批注主题 Char"/>
    <w:link w:val="8"/>
    <w:autoRedefine/>
    <w:qFormat/>
    <w:uiPriority w:val="0"/>
    <w:rPr>
      <w:b/>
      <w:bCs/>
      <w:kern w:val="2"/>
      <w:sz w:val="21"/>
      <w:szCs w:val="22"/>
    </w:rPr>
  </w:style>
  <w:style w:type="character" w:customStyle="1" w:styleId="21">
    <w:name w:val="fontstyle01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2">
    <w:name w:val="fontstyle21"/>
    <w:autoRedefine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23">
    <w:name w:val="fontstyle11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4">
    <w:name w:val="fontstyle31"/>
    <w:autoRedefine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paragraph" w:customStyle="1" w:styleId="2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6">
    <w:name w:val="NormalCharacter"/>
    <w:autoRedefine/>
    <w:qFormat/>
    <w:uiPriority w:val="0"/>
  </w:style>
  <w:style w:type="character" w:customStyle="1" w:styleId="27">
    <w:name w:val="font61"/>
    <w:basedOn w:val="10"/>
    <w:autoRedefine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28">
    <w:name w:val="font91"/>
    <w:basedOn w:val="10"/>
    <w:autoRedefine/>
    <w:qFormat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beijing</Company>
  <Pages>30</Pages>
  <Words>1440</Words>
  <Characters>8209</Characters>
  <Lines>68</Lines>
  <Paragraphs>19</Paragraphs>
  <TotalTime>5</TotalTime>
  <ScaleCrop>false</ScaleCrop>
  <LinksUpToDate>false</LinksUpToDate>
  <CharactersWithSpaces>9630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2024-01-30T17:03:00Z</dcterms:created>
  <dc:creator>home</dc:creator>
  <cp:lastModifiedBy>香蕉梨的夏天</cp:lastModifiedBy>
  <cp:lastPrinted>2022-02-15T15:45:00Z</cp:lastPrinted>
  <dcterms:modified xsi:type="dcterms:W3CDTF">2024-03-08T07:27:49Z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D78FA91197614AD091A79A9DAEA6BBE9_13</vt:lpwstr>
  </property>
</Properties>
</file>